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09311C" w:rsidRDefault="0009311C" w:rsidP="00763D37">
      <w:pPr>
        <w:spacing w:line="360" w:lineRule="auto"/>
        <w:rPr>
          <w:rFonts w:ascii="Times New Roman" w:hAnsi="Times New Roman" w:cs="Times New Roman"/>
          <w:b/>
          <w:sz w:val="24"/>
          <w:szCs w:val="24"/>
        </w:rPr>
      </w:pPr>
    </w:p>
    <w:p w:rsidR="0009311C" w:rsidRDefault="0009311C"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pStyle w:val="Header"/>
        <w:spacing w:line="480" w:lineRule="auto"/>
        <w:jc w:val="center"/>
        <w:rPr>
          <w:rFonts w:ascii="Times New Roman" w:hAnsi="Times New Roman" w:cs="Times New Roman"/>
        </w:rPr>
      </w:pPr>
      <w:r>
        <w:rPr>
          <w:rFonts w:ascii="Times New Roman" w:hAnsi="Times New Roman" w:cs="Times New Roman"/>
        </w:rPr>
        <w:t xml:space="preserve">SWOT Analysis of </w:t>
      </w:r>
      <w:r>
        <w:rPr>
          <w:rFonts w:ascii="Times New Roman" w:hAnsi="Times New Roman" w:cs="Times New Roman"/>
        </w:rPr>
        <w:t>New Online Gaming</w:t>
      </w:r>
      <w:r>
        <w:rPr>
          <w:rFonts w:ascii="Times New Roman" w:hAnsi="Times New Roman" w:cs="Times New Roman"/>
        </w:rPr>
        <w:t xml:space="preserve"> Project </w:t>
      </w:r>
      <w:r>
        <w:rPr>
          <w:rFonts w:ascii="Times New Roman" w:hAnsi="Times New Roman" w:cs="Times New Roman"/>
        </w:rPr>
        <w:br/>
        <w:t>(Peer’s Name)</w:t>
      </w:r>
    </w:p>
    <w:p w:rsidR="00763D37" w:rsidRDefault="00763D37" w:rsidP="00763D37">
      <w:pPr>
        <w:pStyle w:val="Header"/>
        <w:spacing w:line="480" w:lineRule="auto"/>
        <w:jc w:val="center"/>
        <w:rPr>
          <w:rFonts w:ascii="Times New Roman" w:hAnsi="Times New Roman" w:cs="Times New Roman"/>
        </w:rPr>
      </w:pPr>
      <w:r>
        <w:rPr>
          <w:rFonts w:ascii="Times New Roman" w:hAnsi="Times New Roman" w:cs="Times New Roman"/>
        </w:rPr>
        <w:t>Student’s Name</w:t>
      </w:r>
    </w:p>
    <w:p w:rsidR="00763D37" w:rsidRDefault="00763D37" w:rsidP="00763D37">
      <w:pPr>
        <w:pStyle w:val="Header"/>
        <w:spacing w:line="480" w:lineRule="auto"/>
        <w:jc w:val="center"/>
        <w:rPr>
          <w:rFonts w:ascii="Times New Roman" w:hAnsi="Times New Roman" w:cs="Times New Roman"/>
        </w:rPr>
      </w:pPr>
      <w:r>
        <w:rPr>
          <w:rFonts w:ascii="Times New Roman" w:hAnsi="Times New Roman" w:cs="Times New Roman"/>
        </w:rPr>
        <w:t>Professor’s Name</w:t>
      </w:r>
    </w:p>
    <w:p w:rsidR="00763D37" w:rsidRDefault="00763D37" w:rsidP="00763D37">
      <w:pPr>
        <w:pStyle w:val="Header"/>
        <w:spacing w:line="480" w:lineRule="auto"/>
        <w:jc w:val="center"/>
        <w:rPr>
          <w:rFonts w:ascii="Times New Roman" w:hAnsi="Times New Roman" w:cs="Times New Roman"/>
        </w:rPr>
      </w:pPr>
      <w:r>
        <w:rPr>
          <w:rFonts w:ascii="Times New Roman" w:hAnsi="Times New Roman" w:cs="Times New Roman"/>
        </w:rPr>
        <w:t>Date</w:t>
      </w: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763D37" w:rsidRDefault="00763D37" w:rsidP="00763D37">
      <w:pPr>
        <w:spacing w:line="360" w:lineRule="auto"/>
        <w:rPr>
          <w:rFonts w:ascii="Times New Roman" w:hAnsi="Times New Roman" w:cs="Times New Roman"/>
          <w:b/>
          <w:sz w:val="24"/>
          <w:szCs w:val="24"/>
        </w:rPr>
      </w:pPr>
    </w:p>
    <w:p w:rsidR="0009311C" w:rsidRDefault="0009311C" w:rsidP="00763D37">
      <w:pPr>
        <w:spacing w:line="360" w:lineRule="auto"/>
        <w:rPr>
          <w:rFonts w:ascii="Times New Roman" w:hAnsi="Times New Roman" w:cs="Times New Roman"/>
          <w:b/>
          <w:sz w:val="24"/>
          <w:szCs w:val="24"/>
        </w:rPr>
      </w:pPr>
    </w:p>
    <w:p w:rsidR="004914FF" w:rsidRDefault="004914FF" w:rsidP="004914FF">
      <w:pPr>
        <w:pStyle w:val="ListParagraph"/>
        <w:spacing w:line="480" w:lineRule="auto"/>
        <w:ind w:left="1440"/>
        <w:jc w:val="center"/>
        <w:rPr>
          <w:rFonts w:ascii="Times New Roman" w:hAnsi="Times New Roman" w:cs="Times New Roman"/>
          <w:b/>
          <w:sz w:val="24"/>
          <w:szCs w:val="24"/>
        </w:rPr>
      </w:pPr>
      <w:r>
        <w:rPr>
          <w:rFonts w:ascii="Times New Roman" w:hAnsi="Times New Roman" w:cs="Times New Roman"/>
          <w:b/>
          <w:sz w:val="24"/>
          <w:szCs w:val="24"/>
        </w:rPr>
        <w:lastRenderedPageBreak/>
        <w:t>SWOT Analysis</w:t>
      </w:r>
    </w:p>
    <w:p w:rsidR="00763D37" w:rsidRPr="0009311C" w:rsidRDefault="00763D37" w:rsidP="0009311C">
      <w:pPr>
        <w:pStyle w:val="ListParagraph"/>
        <w:numPr>
          <w:ilvl w:val="0"/>
          <w:numId w:val="1"/>
        </w:numPr>
        <w:spacing w:line="480" w:lineRule="auto"/>
        <w:jc w:val="center"/>
        <w:rPr>
          <w:rFonts w:ascii="Times New Roman" w:hAnsi="Times New Roman" w:cs="Times New Roman"/>
          <w:b/>
          <w:sz w:val="24"/>
          <w:szCs w:val="24"/>
        </w:rPr>
      </w:pPr>
      <w:r w:rsidRPr="0009311C">
        <w:rPr>
          <w:rFonts w:ascii="Times New Roman" w:hAnsi="Times New Roman" w:cs="Times New Roman"/>
          <w:b/>
          <w:sz w:val="24"/>
          <w:szCs w:val="24"/>
        </w:rPr>
        <w:t>Strengths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Training ability</w:t>
      </w:r>
      <w:r>
        <w:rPr>
          <w:rFonts w:ascii="Times New Roman" w:hAnsi="Times New Roman" w:cs="Times New Roman"/>
          <w:sz w:val="24"/>
          <w:szCs w:val="24"/>
        </w:rPr>
        <w:t>. Through social entrepreneurship, online Gaming connects people with their purpose in life. Since technology has become essential in every sector, training of the employees becomes easy since most of the employees are already exposed to the machines.</w:t>
      </w:r>
    </w:p>
    <w:p w:rsidR="004914FF" w:rsidRDefault="00763D37" w:rsidP="00093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09311C">
        <w:rPr>
          <w:rFonts w:ascii="Times New Roman" w:hAnsi="Times New Roman" w:cs="Times New Roman"/>
          <w:b/>
          <w:sz w:val="24"/>
          <w:szCs w:val="24"/>
        </w:rPr>
        <w:t>Society friendly</w:t>
      </w:r>
      <w:r>
        <w:rPr>
          <w:rFonts w:ascii="Times New Roman" w:hAnsi="Times New Roman" w:cs="Times New Roman"/>
          <w:sz w:val="24"/>
          <w:szCs w:val="24"/>
        </w:rPr>
        <w:t xml:space="preserve">: It strives to reduce challenges such as fighting poverty, improving education, and dealing with effects due to climate change. This can be achieved through partnering with other players with the same concept, funding specific programmers aimed at impacting social issues, and also working at both local and international levels to achieve success. </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Higher visibility on various online platforms</w:t>
      </w:r>
      <w:r>
        <w:rPr>
          <w:rFonts w:ascii="Times New Roman" w:hAnsi="Times New Roman" w:cs="Times New Roman"/>
          <w:sz w:val="24"/>
          <w:szCs w:val="24"/>
        </w:rPr>
        <w:t>: Online Gaming is now available on many platforms such as personal computers and mobile devices and spans through different genres, including strategy games. This promotes awareness of the business hence attracting more users, which in turn increases the profitability of the business.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Very high gross margins to prospective investors</w:t>
      </w:r>
      <w:r>
        <w:rPr>
          <w:rFonts w:ascii="Times New Roman" w:hAnsi="Times New Roman" w:cs="Times New Roman"/>
          <w:sz w:val="24"/>
          <w:szCs w:val="24"/>
        </w:rPr>
        <w:t xml:space="preserve">: New Online gaming is aimed at improving the economic status of the investors. Prospective investors can gain from this by bringing new things that the existing ones do not offer. </w:t>
      </w:r>
    </w:p>
    <w:p w:rsidR="00763D37" w:rsidRPr="0009311C" w:rsidRDefault="00763D37" w:rsidP="0009311C">
      <w:pPr>
        <w:pStyle w:val="ListParagraph"/>
        <w:numPr>
          <w:ilvl w:val="0"/>
          <w:numId w:val="1"/>
        </w:numPr>
        <w:spacing w:line="480" w:lineRule="auto"/>
        <w:jc w:val="center"/>
        <w:rPr>
          <w:rFonts w:ascii="Times New Roman" w:hAnsi="Times New Roman" w:cs="Times New Roman"/>
          <w:b/>
          <w:sz w:val="24"/>
          <w:szCs w:val="24"/>
        </w:rPr>
      </w:pPr>
      <w:r w:rsidRPr="0009311C">
        <w:rPr>
          <w:rFonts w:ascii="Times New Roman" w:hAnsi="Times New Roman" w:cs="Times New Roman"/>
          <w:b/>
          <w:sz w:val="24"/>
          <w:szCs w:val="24"/>
        </w:rPr>
        <w:t>Weaknesses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Lack of experience</w:t>
      </w:r>
      <w:r>
        <w:rPr>
          <w:rFonts w:ascii="Times New Roman" w:hAnsi="Times New Roman" w:cs="Times New Roman"/>
          <w:sz w:val="24"/>
          <w:szCs w:val="24"/>
        </w:rPr>
        <w:t>: Most of the people are not well conversant with the environment of New Online Gaming. This is mainly experienced in countries where most of the population lives in rural areas. This, therefore, limits the profitability of the business and the morale of the employees.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lastRenderedPageBreak/>
        <w:t>Low reputation</w:t>
      </w:r>
      <w:r>
        <w:rPr>
          <w:rFonts w:ascii="Times New Roman" w:hAnsi="Times New Roman" w:cs="Times New Roman"/>
          <w:sz w:val="24"/>
          <w:szCs w:val="24"/>
        </w:rPr>
        <w:t>: The culture of online Gaming has been criticized and associated with negative impacts. Some people have also associated online Gaming with gaming addiction and social stigma. This shows that some people have changed their perception of online Gaming, mainly when associated with these vices. This reduces its profitability due to reduction in the number of customers.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Inventing new technology is not easy</w:t>
      </w:r>
      <w:r>
        <w:rPr>
          <w:rFonts w:ascii="Times New Roman" w:hAnsi="Times New Roman" w:cs="Times New Roman"/>
          <w:sz w:val="24"/>
          <w:szCs w:val="24"/>
        </w:rPr>
        <w:t>: Since new online Gaming is highly competitive, one of the prerequisites of venturing into the industry is the use of advanced technology. Coming up with new technology is not easy as it involves a lot of research, this may discourage some investors.</w:t>
      </w:r>
    </w:p>
    <w:p w:rsidR="00763D37" w:rsidRPr="0009311C" w:rsidRDefault="00763D37" w:rsidP="0009311C">
      <w:pPr>
        <w:pStyle w:val="ListParagraph"/>
        <w:numPr>
          <w:ilvl w:val="0"/>
          <w:numId w:val="1"/>
        </w:numPr>
        <w:spacing w:line="480" w:lineRule="auto"/>
        <w:jc w:val="center"/>
        <w:rPr>
          <w:rFonts w:ascii="Times New Roman" w:hAnsi="Times New Roman" w:cs="Times New Roman"/>
          <w:b/>
          <w:sz w:val="24"/>
          <w:szCs w:val="24"/>
        </w:rPr>
      </w:pPr>
      <w:r w:rsidRPr="0009311C">
        <w:rPr>
          <w:rFonts w:ascii="Times New Roman" w:hAnsi="Times New Roman" w:cs="Times New Roman"/>
          <w:b/>
          <w:sz w:val="24"/>
          <w:szCs w:val="24"/>
        </w:rPr>
        <w:t>Opportunities</w:t>
      </w:r>
    </w:p>
    <w:p w:rsidR="00763D37" w:rsidRDefault="00763D37" w:rsidP="0009311C">
      <w:pPr>
        <w:spacing w:line="480" w:lineRule="auto"/>
        <w:ind w:firstLine="720"/>
        <w:rPr>
          <w:rFonts w:ascii="Times New Roman" w:hAnsi="Times New Roman" w:cs="Times New Roman"/>
          <w:sz w:val="24"/>
          <w:szCs w:val="24"/>
        </w:rPr>
      </w:pPr>
      <w:r w:rsidRPr="0009311C">
        <w:rPr>
          <w:rFonts w:ascii="Times New Roman" w:hAnsi="Times New Roman" w:cs="Times New Roman"/>
          <w:b/>
          <w:sz w:val="24"/>
          <w:szCs w:val="24"/>
        </w:rPr>
        <w:t>Uniqueness:</w:t>
      </w:r>
      <w:r>
        <w:rPr>
          <w:rFonts w:ascii="Times New Roman" w:hAnsi="Times New Roman" w:cs="Times New Roman"/>
          <w:sz w:val="24"/>
          <w:szCs w:val="24"/>
        </w:rPr>
        <w:t xml:space="preserve"> Online Gaming creates something unique that will help us solve some of the problems in society. This limits the duplication of services and therefore promotes efficiency and cooperation in the industry and business at large. </w:t>
      </w:r>
    </w:p>
    <w:p w:rsidR="00763D37" w:rsidRDefault="00763D37" w:rsidP="0009311C">
      <w:pPr>
        <w:spacing w:line="480" w:lineRule="auto"/>
        <w:ind w:firstLine="720"/>
        <w:rPr>
          <w:rFonts w:ascii="Times New Roman" w:hAnsi="Times New Roman" w:cs="Times New Roman"/>
          <w:sz w:val="24"/>
          <w:szCs w:val="24"/>
        </w:rPr>
      </w:pPr>
      <w:r w:rsidRPr="004914FF">
        <w:rPr>
          <w:rFonts w:ascii="Times New Roman" w:hAnsi="Times New Roman" w:cs="Times New Roman"/>
          <w:b/>
          <w:sz w:val="24"/>
          <w:szCs w:val="24"/>
        </w:rPr>
        <w:t>First mover advantage</w:t>
      </w:r>
      <w:r>
        <w:rPr>
          <w:rFonts w:ascii="Times New Roman" w:hAnsi="Times New Roman" w:cs="Times New Roman"/>
          <w:sz w:val="24"/>
          <w:szCs w:val="24"/>
        </w:rPr>
        <w:t>: Online Gaming is a versatile industry; as such, it deals with different products. However, a business firm or industry in which ventures first captures the market and attract most of the customers to itself. This increases the profitability of the industry and facilitates its growth.</w:t>
      </w:r>
    </w:p>
    <w:p w:rsidR="00763D37" w:rsidRDefault="00763D37" w:rsidP="0009311C">
      <w:pPr>
        <w:spacing w:line="480" w:lineRule="auto"/>
        <w:ind w:firstLine="720"/>
        <w:rPr>
          <w:rFonts w:ascii="Times New Roman" w:hAnsi="Times New Roman" w:cs="Times New Roman"/>
          <w:sz w:val="24"/>
          <w:szCs w:val="24"/>
        </w:rPr>
      </w:pPr>
      <w:r w:rsidRPr="004914FF">
        <w:rPr>
          <w:rFonts w:ascii="Times New Roman" w:hAnsi="Times New Roman" w:cs="Times New Roman"/>
          <w:b/>
          <w:sz w:val="24"/>
          <w:szCs w:val="24"/>
        </w:rPr>
        <w:t>Acquisition of additional rounds of capital:</w:t>
      </w:r>
      <w:r>
        <w:rPr>
          <w:rFonts w:ascii="Times New Roman" w:hAnsi="Times New Roman" w:cs="Times New Roman"/>
          <w:sz w:val="24"/>
          <w:szCs w:val="24"/>
        </w:rPr>
        <w:t xml:space="preserve"> Additional capital is also acquired through solving most of the societal problems. Solving societal problems promotes the industry, which enables investors from different sectors to invest in them.</w:t>
      </w:r>
    </w:p>
    <w:p w:rsidR="00763D37" w:rsidRPr="004914FF" w:rsidRDefault="00763D37" w:rsidP="004914FF">
      <w:pPr>
        <w:pStyle w:val="ListParagraph"/>
        <w:numPr>
          <w:ilvl w:val="0"/>
          <w:numId w:val="1"/>
        </w:numPr>
        <w:spacing w:line="480" w:lineRule="auto"/>
        <w:jc w:val="center"/>
        <w:rPr>
          <w:rFonts w:ascii="Times New Roman" w:hAnsi="Times New Roman" w:cs="Times New Roman"/>
          <w:b/>
          <w:sz w:val="24"/>
          <w:szCs w:val="24"/>
        </w:rPr>
      </w:pPr>
      <w:r w:rsidRPr="004914FF">
        <w:rPr>
          <w:rFonts w:ascii="Times New Roman" w:hAnsi="Times New Roman" w:cs="Times New Roman"/>
          <w:b/>
          <w:sz w:val="24"/>
          <w:szCs w:val="24"/>
        </w:rPr>
        <w:t>Threats</w:t>
      </w:r>
    </w:p>
    <w:p w:rsidR="00763D37" w:rsidRDefault="00763D37" w:rsidP="0009311C">
      <w:pPr>
        <w:spacing w:line="480" w:lineRule="auto"/>
        <w:ind w:firstLine="720"/>
        <w:rPr>
          <w:rFonts w:ascii="Times New Roman" w:hAnsi="Times New Roman" w:cs="Times New Roman"/>
          <w:sz w:val="24"/>
          <w:szCs w:val="24"/>
        </w:rPr>
      </w:pPr>
      <w:r w:rsidRPr="004914FF">
        <w:rPr>
          <w:rFonts w:ascii="Times New Roman" w:hAnsi="Times New Roman" w:cs="Times New Roman"/>
          <w:b/>
          <w:sz w:val="24"/>
          <w:szCs w:val="24"/>
        </w:rPr>
        <w:lastRenderedPageBreak/>
        <w:t>Consistent rise in insurance cost</w:t>
      </w:r>
      <w:r>
        <w:rPr>
          <w:rFonts w:ascii="Times New Roman" w:hAnsi="Times New Roman" w:cs="Times New Roman"/>
          <w:sz w:val="24"/>
          <w:szCs w:val="24"/>
        </w:rPr>
        <w:t>: Continuous rise in insurance costs limits the level of profitability of the Online Gaming Business investment due to the higher costs incurred. This may, in turn, restrict the growth of the investment industry hence making it seem less viable.</w:t>
      </w:r>
    </w:p>
    <w:p w:rsidR="00763D37" w:rsidRDefault="00763D37" w:rsidP="0009311C">
      <w:pPr>
        <w:spacing w:line="480" w:lineRule="auto"/>
        <w:ind w:firstLine="720"/>
        <w:rPr>
          <w:rFonts w:ascii="Times New Roman" w:hAnsi="Times New Roman" w:cs="Times New Roman"/>
          <w:sz w:val="24"/>
          <w:szCs w:val="24"/>
        </w:rPr>
      </w:pPr>
      <w:r w:rsidRPr="004914FF">
        <w:rPr>
          <w:rFonts w:ascii="Times New Roman" w:hAnsi="Times New Roman" w:cs="Times New Roman"/>
          <w:b/>
          <w:sz w:val="24"/>
          <w:szCs w:val="24"/>
        </w:rPr>
        <w:t>Overcrowded market</w:t>
      </w:r>
      <w:r>
        <w:rPr>
          <w:rFonts w:ascii="Times New Roman" w:hAnsi="Times New Roman" w:cs="Times New Roman"/>
          <w:sz w:val="24"/>
          <w:szCs w:val="24"/>
        </w:rPr>
        <w:t xml:space="preserve">: Most of the online businesses have few restrictions and are free to venture into. This makes Online Gaming overcrowded, and one may be forced out of the industry due to stiff competition that comes with this overcrowding in the industry. </w:t>
      </w:r>
    </w:p>
    <w:p w:rsidR="0009311C" w:rsidRDefault="00763D37" w:rsidP="0009311C">
      <w:pPr>
        <w:spacing w:line="480" w:lineRule="auto"/>
        <w:ind w:firstLine="720"/>
        <w:rPr>
          <w:rFonts w:ascii="Times New Roman" w:hAnsi="Times New Roman" w:cs="Times New Roman"/>
          <w:sz w:val="24"/>
          <w:szCs w:val="24"/>
        </w:rPr>
      </w:pPr>
      <w:r w:rsidRPr="004914FF">
        <w:rPr>
          <w:rFonts w:ascii="Times New Roman" w:hAnsi="Times New Roman" w:cs="Times New Roman"/>
          <w:b/>
          <w:sz w:val="24"/>
          <w:szCs w:val="24"/>
        </w:rPr>
        <w:t>Changes in the regulatory environment can significantly affect the business</w:t>
      </w:r>
      <w:r>
        <w:rPr>
          <w:rFonts w:ascii="Times New Roman" w:hAnsi="Times New Roman" w:cs="Times New Roman"/>
          <w:sz w:val="24"/>
          <w:szCs w:val="24"/>
        </w:rPr>
        <w:t xml:space="preserve">: Just like any other industry, New Online Gaming has different regulations. Strict and extreme rules may discourage and make an investor opt out of the business. </w:t>
      </w:r>
    </w:p>
    <w:p w:rsidR="004914FF" w:rsidRDefault="0009311C" w:rsidP="004914FF">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Justification</w:t>
      </w:r>
      <w:r w:rsidR="00407587">
        <w:rPr>
          <w:rFonts w:ascii="Times New Roman" w:hAnsi="Times New Roman" w:cs="Times New Roman"/>
          <w:b/>
          <w:sz w:val="24"/>
          <w:szCs w:val="24"/>
        </w:rPr>
        <w:t>/</w:t>
      </w:r>
      <w:bookmarkStart w:id="0" w:name="_GoBack"/>
      <w:bookmarkEnd w:id="0"/>
      <w:r w:rsidR="004914FF">
        <w:rPr>
          <w:rFonts w:ascii="Times New Roman" w:hAnsi="Times New Roman" w:cs="Times New Roman"/>
          <w:b/>
          <w:sz w:val="24"/>
          <w:szCs w:val="24"/>
        </w:rPr>
        <w:t>Overview</w:t>
      </w:r>
    </w:p>
    <w:p w:rsidR="002561F2" w:rsidRDefault="0009311C" w:rsidP="0009311C">
      <w:pPr>
        <w:spacing w:line="480" w:lineRule="auto"/>
        <w:ind w:firstLine="720"/>
      </w:pPr>
      <w:r>
        <w:rPr>
          <w:rFonts w:ascii="Times New Roman" w:hAnsi="Times New Roman" w:cs="Times New Roman"/>
          <w:sz w:val="24"/>
          <w:szCs w:val="24"/>
        </w:rPr>
        <w:t xml:space="preserve">To establish the viability of an investment opportunity, investors always look at the strengths and weaknesses of the business in comparison with opportunities and threats of the investment opportunity. New Online Gaming is very compelling as it solves societal problems while at the same time maximizing the profits earned by the investors hence more appealing and attractive to society. Based on the analysis, out of the $ 5,000,000, I would allocate $3,000,000 to new online Gaming. </w:t>
      </w:r>
    </w:p>
    <w:sectPr w:rsidR="002561F2" w:rsidSect="00763D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D37" w:rsidRDefault="00763D37" w:rsidP="00763D37">
      <w:pPr>
        <w:spacing w:after="0" w:line="240" w:lineRule="auto"/>
      </w:pPr>
      <w:r>
        <w:separator/>
      </w:r>
    </w:p>
  </w:endnote>
  <w:endnote w:type="continuationSeparator" w:id="0">
    <w:p w:rsidR="00763D37" w:rsidRDefault="00763D37" w:rsidP="00763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37" w:rsidRDefault="00763D37" w:rsidP="00763D37">
      <w:pPr>
        <w:spacing w:after="0" w:line="240" w:lineRule="auto"/>
      </w:pPr>
      <w:r>
        <w:separator/>
      </w:r>
    </w:p>
  </w:footnote>
  <w:footnote w:type="continuationSeparator" w:id="0">
    <w:p w:rsidR="00763D37" w:rsidRDefault="00763D37" w:rsidP="00763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42871813"/>
      <w:docPartObj>
        <w:docPartGallery w:val="Page Numbers (Top of Page)"/>
        <w:docPartUnique/>
      </w:docPartObj>
    </w:sdtPr>
    <w:sdtEndPr>
      <w:rPr>
        <w:noProof/>
      </w:rPr>
    </w:sdtEndPr>
    <w:sdtContent>
      <w:p w:rsidR="00763D37" w:rsidRPr="00763D37" w:rsidRDefault="00763D37">
        <w:pPr>
          <w:pStyle w:val="Header"/>
          <w:jc w:val="right"/>
          <w:rPr>
            <w:rFonts w:ascii="Times New Roman" w:hAnsi="Times New Roman" w:cs="Times New Roman"/>
          </w:rPr>
        </w:pPr>
        <w:r w:rsidRPr="00763D37">
          <w:rPr>
            <w:rFonts w:ascii="Times New Roman" w:hAnsi="Times New Roman" w:cs="Times New Roman"/>
          </w:rPr>
          <w:t>PEER’S INVESTMENT SWOT ANALYSIS</w:t>
        </w:r>
        <w:r>
          <w:rPr>
            <w:rFonts w:ascii="Times New Roman" w:hAnsi="Times New Roman" w:cs="Times New Roman"/>
          </w:rPr>
          <w:t xml:space="preserve">                                                                                 </w:t>
        </w:r>
        <w:r w:rsidRPr="00763D37">
          <w:rPr>
            <w:rFonts w:ascii="Times New Roman" w:hAnsi="Times New Roman" w:cs="Times New Roman"/>
          </w:rPr>
          <w:fldChar w:fldCharType="begin"/>
        </w:r>
        <w:r w:rsidRPr="00763D37">
          <w:rPr>
            <w:rFonts w:ascii="Times New Roman" w:hAnsi="Times New Roman" w:cs="Times New Roman"/>
          </w:rPr>
          <w:instrText xml:space="preserve"> PAGE   \* MERGEFORMAT </w:instrText>
        </w:r>
        <w:r w:rsidRPr="00763D37">
          <w:rPr>
            <w:rFonts w:ascii="Times New Roman" w:hAnsi="Times New Roman" w:cs="Times New Roman"/>
          </w:rPr>
          <w:fldChar w:fldCharType="separate"/>
        </w:r>
        <w:r w:rsidR="00407587">
          <w:rPr>
            <w:rFonts w:ascii="Times New Roman" w:hAnsi="Times New Roman" w:cs="Times New Roman"/>
            <w:noProof/>
          </w:rPr>
          <w:t>4</w:t>
        </w:r>
        <w:r w:rsidRPr="00763D37">
          <w:rPr>
            <w:rFonts w:ascii="Times New Roman" w:hAnsi="Times New Roman" w:cs="Times New Roman"/>
            <w:noProof/>
          </w:rPr>
          <w:fldChar w:fldCharType="end"/>
        </w:r>
      </w:p>
    </w:sdtContent>
  </w:sdt>
  <w:p w:rsidR="00763D37" w:rsidRDefault="00763D3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37" w:rsidRPr="00763D37" w:rsidRDefault="00763D37">
    <w:pPr>
      <w:pStyle w:val="Header"/>
      <w:rPr>
        <w:rFonts w:ascii="Times New Roman" w:hAnsi="Times New Roman" w:cs="Times New Roman"/>
      </w:rPr>
    </w:pPr>
    <w:r w:rsidRPr="00763D37">
      <w:rPr>
        <w:rFonts w:ascii="Times New Roman" w:hAnsi="Times New Roman" w:cs="Times New Roman"/>
      </w:rPr>
      <w:t>Running head: PEER’S INVESTMENT SWOT ANALYSIS</w:t>
    </w:r>
    <w:r>
      <w:rPr>
        <w:rFonts w:ascii="Times New Roman" w:hAnsi="Times New Roman" w:cs="Times New Roman"/>
      </w:rPr>
      <w:t xml:space="preserve">                                                       </w:t>
    </w:r>
    <w:r w:rsidRPr="00763D37">
      <w:rPr>
        <w:rFonts w:ascii="Times New Roman" w:hAnsi="Times New Roman" w:cs="Times New Roman"/>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D73A06"/>
    <w:multiLevelType w:val="hybridMultilevel"/>
    <w:tmpl w:val="AD367C82"/>
    <w:lvl w:ilvl="0" w:tplc="93582F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017"/>
    <w:rsid w:val="0009311C"/>
    <w:rsid w:val="002561F2"/>
    <w:rsid w:val="00407587"/>
    <w:rsid w:val="004914FF"/>
    <w:rsid w:val="00536017"/>
    <w:rsid w:val="0076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E93A"/>
  <w15:chartTrackingRefBased/>
  <w15:docId w15:val="{C3F2FEB7-AD16-41CC-9079-D3CC118C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D3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D37"/>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763D37"/>
    <w:rPr>
      <w:sz w:val="24"/>
      <w:szCs w:val="24"/>
    </w:rPr>
  </w:style>
  <w:style w:type="paragraph" w:styleId="Footer">
    <w:name w:val="footer"/>
    <w:basedOn w:val="Normal"/>
    <w:link w:val="FooterChar"/>
    <w:uiPriority w:val="99"/>
    <w:unhideWhenUsed/>
    <w:rsid w:val="00763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D37"/>
  </w:style>
  <w:style w:type="paragraph" w:styleId="ListParagraph">
    <w:name w:val="List Paragraph"/>
    <w:basedOn w:val="Normal"/>
    <w:uiPriority w:val="34"/>
    <w:qFormat/>
    <w:rsid w:val="000931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72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2020-05-01T07:14:00Z</dcterms:created>
  <dcterms:modified xsi:type="dcterms:W3CDTF">2020-05-01T08:10:00Z</dcterms:modified>
</cp:coreProperties>
</file>